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Faktúra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dodania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splatnosti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Spôsob úhrady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Prevodom na účet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2494"/>
        <w:gridCol w:w="2494"/>
      </w:tblGrid>
      <w:tr>
        <w:tc>
          <w:tcPr>
            <w:tcW w:type="dxa" w:w="4876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IBAN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SK00 0000 0000 0000 0000 0000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Variabilný symbol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20260001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SWIFT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XXXXSKBX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89"/>
        <w:gridCol w:w="1134"/>
        <w:gridCol w:w="793"/>
        <w:gridCol w:w="1360"/>
        <w:gridCol w:w="1587"/>
      </w:tblGrid>
      <w:t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989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Celkom k úhrade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Poznámka pre odberateľa</w:t>
          </w:r>
        </w:sdtContent>
      </w:sdt>
    </w:p>
    <w:p>
      <w:pPr>
        <w:spacing w:before="80" w:after="0" w:line="276" w:lineRule="auto"/>
      </w:pPr>
      <w:r>
        <w:rPr>
          <w:rFonts w:ascii="Calibri" w:hAnsi="Calibri" w:eastAsia="Calibri"/>
          <w:b/>
          <w:caps w:val="0"/>
          <w:color w:val="1B2A4E"/>
          <w:sz w:val="19"/>
        </w:rPr>
        <w:t>Nie som platiteľ DPH.</w:t>
      </w:r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Faktúru s QR kódom vystavíte online zadarmo na </w:t>
    </w:r>
    <w:hyperlink r:id="rId1">
      <w:r>
        <w:rPr>
          <w:rFonts w:ascii="Calibri" w:hAnsi="Calibri"/>
          <w:color w:val="338EEB"/>
          <w:sz w:val="16"/>
        </w:rPr>
        <w:t>faxio.sk/faktura-online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faktur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Faktúra: vzor</dc:title>
  <dc:subject/>
  <dc:creator>Faxio.sk</dc:creator>
  <cp:keywords/>
  <dc:description>Vzor z https://www.faxio.sk. Online ho vyplníte na https://www.faxio.sk/faktura-online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